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5589E" w14:textId="694195C2" w:rsidR="00CC52C1" w:rsidRPr="0070320B" w:rsidRDefault="00244DF1" w:rsidP="006B2BAC">
      <w:pPr>
        <w:pStyle w:val="HeadlinePM"/>
      </w:pPr>
      <w:bookmarkStart w:id="0" w:name="_Hlk81816495"/>
      <w:r>
        <w:t xml:space="preserve">Tag der Computerspiele: </w:t>
      </w:r>
      <w:r w:rsidR="00DA39F6">
        <w:t>Spieletipps für beste Unterhaltung</w:t>
      </w:r>
    </w:p>
    <w:bookmarkEnd w:id="0"/>
    <w:p w14:paraId="25DA448C" w14:textId="63CE33EE" w:rsidR="0090103D" w:rsidRDefault="006742A2" w:rsidP="00B73F9D">
      <w:pPr>
        <w:pStyle w:val="AnreiertextPM"/>
      </w:pPr>
      <w:r w:rsidRPr="00E64DF2">
        <w:t xml:space="preserve">Aachen, </w:t>
      </w:r>
      <w:r w:rsidR="00E64DF2" w:rsidRPr="00E64DF2">
        <w:t>6</w:t>
      </w:r>
      <w:r w:rsidR="00244DF1" w:rsidRPr="00E64DF2">
        <w:t xml:space="preserve">. </w:t>
      </w:r>
      <w:r w:rsidR="0090103D" w:rsidRPr="00E64DF2">
        <w:t xml:space="preserve">Juli </w:t>
      </w:r>
      <w:r w:rsidR="00AC1D7B" w:rsidRPr="00E64DF2">
        <w:t>202</w:t>
      </w:r>
      <w:r w:rsidR="0090103D" w:rsidRPr="00E64DF2">
        <w:t>3</w:t>
      </w:r>
      <w:r w:rsidR="003927C8" w:rsidRPr="00E64DF2">
        <w:t xml:space="preserve"> </w:t>
      </w:r>
      <w:r w:rsidRPr="00E64DF2">
        <w:t xml:space="preserve">– </w:t>
      </w:r>
      <w:r w:rsidR="000E2713" w:rsidRPr="00E64DF2">
        <w:t>Gaming</w:t>
      </w:r>
      <w:r w:rsidR="000E2713">
        <w:t xml:space="preserve">-Fans </w:t>
      </w:r>
      <w:r w:rsidR="00FD7278">
        <w:t xml:space="preserve">freuen sich über ein herausragendes Jahr für ihr Hobby. Nach einer Pandemie-bedingten Durststrecke erscheinen 2023 besonders viele Highlights. Passend zum Tag der Videospiele </w:t>
      </w:r>
      <w:r w:rsidR="001066B5">
        <w:t xml:space="preserve">am 8. Juli </w:t>
      </w:r>
      <w:r w:rsidR="00FD7278">
        <w:t>geben wir Tipps für gute Gaming-Unterhaltung.</w:t>
      </w:r>
    </w:p>
    <w:p w14:paraId="1A606276"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7EAE0BD9" w14:textId="1B0EF4E7" w:rsidR="006742A2" w:rsidRPr="00D57BC6" w:rsidRDefault="00DA39F6" w:rsidP="00B73F9D">
      <w:pPr>
        <w:pStyle w:val="AufzhlungPM"/>
      </w:pPr>
      <w:bookmarkStart w:id="1" w:name="_Hlk81816515"/>
      <w:r w:rsidRPr="00DA39F6">
        <w:t>Videospiele weiter auf Erfolgskurs</w:t>
      </w:r>
    </w:p>
    <w:p w14:paraId="760992DE" w14:textId="1817D650" w:rsidR="006742A2" w:rsidRPr="00D57BC6" w:rsidRDefault="00FD45EF" w:rsidP="00B73F9D">
      <w:pPr>
        <w:pStyle w:val="AufzhlungPM"/>
      </w:pPr>
      <w:r w:rsidRPr="00FD45EF">
        <w:t>Spieletipps: große Abenteuer</w:t>
      </w:r>
    </w:p>
    <w:p w14:paraId="68544568" w14:textId="7CE38FA6" w:rsidR="006742A2" w:rsidRDefault="00AA69AE" w:rsidP="00B73F9D">
      <w:pPr>
        <w:pStyle w:val="AufzhlungPM"/>
      </w:pPr>
      <w:r w:rsidRPr="00AA69AE">
        <w:t>Spieletipps: taktisch klug</w:t>
      </w:r>
    </w:p>
    <w:p w14:paraId="4E3E29AF" w14:textId="32B8588F" w:rsidR="006742A2" w:rsidRPr="00D57BC6" w:rsidRDefault="006C2A39" w:rsidP="00DA39F6">
      <w:pPr>
        <w:pStyle w:val="AufzhlungPM"/>
      </w:pPr>
      <w:r w:rsidRPr="006C2A39">
        <w:t>Das richtige Heimnetz für mehr Spielspaß</w:t>
      </w:r>
    </w:p>
    <w:p w14:paraId="41D20633" w14:textId="25663743" w:rsidR="003927C8" w:rsidRPr="00D57BC6" w:rsidRDefault="00DA39F6" w:rsidP="0070320B">
      <w:pPr>
        <w:pStyle w:val="SubheadlinePM"/>
      </w:pPr>
      <w:bookmarkStart w:id="2" w:name="OLE_LINK13"/>
      <w:bookmarkStart w:id="3" w:name="OLE_LINK14"/>
      <w:bookmarkEnd w:id="1"/>
      <w:r>
        <w:t>Videospiele weiter auf Erfolgskurs</w:t>
      </w:r>
      <w:bookmarkEnd w:id="2"/>
      <w:bookmarkEnd w:id="3"/>
    </w:p>
    <w:p w14:paraId="2957C085" w14:textId="78AB1124" w:rsidR="00FD7278" w:rsidRDefault="00FD7278" w:rsidP="004A5F1F">
      <w:pPr>
        <w:pStyle w:val="StandardtextPM"/>
      </w:pPr>
      <w:r>
        <w:t xml:space="preserve">Die Gaming-Branche wächst und wächst. Für 2023 wird ein Umsatz von 372 Milliarden US-Dollar </w:t>
      </w:r>
      <w:r w:rsidR="001066B5">
        <w:t xml:space="preserve">mit Videospielen </w:t>
      </w:r>
      <w:r>
        <w:t xml:space="preserve">erwartet, berichtet </w:t>
      </w:r>
      <w:hyperlink r:id="rId8" w:anchor=":~:text=Revenue%20in%20the%20Video%20Games,to%20hit%2038.3%25%20by%202027." w:history="1">
        <w:r w:rsidRPr="00FD7278">
          <w:rPr>
            <w:rStyle w:val="Hyperlink"/>
          </w:rPr>
          <w:t>Statista</w:t>
        </w:r>
      </w:hyperlink>
      <w:r>
        <w:t>. Bis zum Jahr 2027 wird ein Marktvolumen von über 500 Milliarden US-Dollar prognostiziert. Aus dem einstigen Nischen-Hobby ist also längst eine riesengroße Unterhaltungsbranche geworden</w:t>
      </w:r>
      <w:r w:rsidR="0029739E">
        <w:t>. Und die hat in diesem Jahr so einiges zu bieten. 2023 steht damit in einem deutlichen Kontrast zu den letzten Jahren, die vor allem durch Terminverschiebungen bestimmt waren. Denn natürlich wurden auch die Zeitpläne von Entwicklungsstudios für Videospiele durch die Corona-Pandemie ordentlich durcheinander</w:t>
      </w:r>
      <w:r w:rsidR="00FD45EF">
        <w:t xml:space="preserve">gewirbelt. </w:t>
      </w:r>
    </w:p>
    <w:p w14:paraId="4D8D8F22" w14:textId="4667EFA6" w:rsidR="003927C8" w:rsidRPr="00D57BC6" w:rsidRDefault="002A0A6E" w:rsidP="00B73F9D">
      <w:pPr>
        <w:pStyle w:val="SubheadlinePM"/>
      </w:pPr>
      <w:bookmarkStart w:id="4" w:name="OLE_LINK5"/>
      <w:bookmarkStart w:id="5" w:name="OLE_LINK6"/>
      <w:bookmarkStart w:id="6" w:name="OLE_LINK3"/>
      <w:bookmarkStart w:id="7" w:name="OLE_LINK4"/>
      <w:r>
        <w:t xml:space="preserve">Spieletipps: </w:t>
      </w:r>
      <w:bookmarkEnd w:id="4"/>
      <w:bookmarkEnd w:id="5"/>
      <w:r w:rsidR="00FD45EF">
        <w:t>große Abenteuer</w:t>
      </w:r>
      <w:bookmarkEnd w:id="6"/>
      <w:bookmarkEnd w:id="7"/>
    </w:p>
    <w:p w14:paraId="4D64107C" w14:textId="7A8059FD" w:rsidR="00FD45EF" w:rsidRDefault="00FA6DAA" w:rsidP="004A5F1F">
      <w:pPr>
        <w:pStyle w:val="StandardtextPM"/>
      </w:pPr>
      <w:r>
        <w:t xml:space="preserve">In diesem </w:t>
      </w:r>
      <w:r w:rsidR="001066B5">
        <w:t>Jahr</w:t>
      </w:r>
      <w:r>
        <w:t xml:space="preserve"> erscheinen einige der sehnlichst erwarteten Spiele der letzten Jahre. Am 6. September beispielsweise </w:t>
      </w:r>
      <w:r w:rsidR="00CE2DEC">
        <w:t>startet</w:t>
      </w:r>
      <w:r>
        <w:t xml:space="preserve"> Starfield. Das Rollenspiel stammt vom Kult-Entwicklerstudio Bethesda, das sich mit Serien wie The Elder Scrolls und Fallout einen Namen machte. Starfield versetzt Spieler in ein Science-Fiction-Universum und lädt dazu ein, die Galaxie des Jahres 2330 zu bereisen und unzählige Abenteuer zu erleben</w:t>
      </w:r>
      <w:r w:rsidR="00490525">
        <w:t xml:space="preserve"> (Plattformen: PC, </w:t>
      </w:r>
      <w:r w:rsidR="00490525" w:rsidRPr="00490525">
        <w:t>Xbox Series X|S</w:t>
      </w:r>
      <w:r w:rsidR="00490525">
        <w:t>)</w:t>
      </w:r>
      <w:r w:rsidR="001066B5">
        <w:t>.</w:t>
      </w:r>
    </w:p>
    <w:p w14:paraId="61ABCF70" w14:textId="77777777" w:rsidR="00263DE4" w:rsidRDefault="00263DE4" w:rsidP="004A5F1F">
      <w:pPr>
        <w:pStyle w:val="StandardtextPM"/>
      </w:pPr>
    </w:p>
    <w:p w14:paraId="5A56C082" w14:textId="51780540" w:rsidR="00FA6DAA" w:rsidRDefault="00FA6DAA" w:rsidP="004A5F1F">
      <w:pPr>
        <w:pStyle w:val="StandardtextPM"/>
      </w:pPr>
      <w:r>
        <w:t xml:space="preserve">Besitzer einer Nintendo Switch erleben epische Abenteuer bereits seit dem 12. Mai. Da erschien nämlich The Legend of Zelda: Tears of the Kingdom. </w:t>
      </w:r>
      <w:r w:rsidR="00FB56F4">
        <w:t>Das neue Action-Rollenspiel ist d</w:t>
      </w:r>
      <w:r>
        <w:t xml:space="preserve">er Nachfolger zum mehrfach ausgezeichneten </w:t>
      </w:r>
      <w:r w:rsidRPr="00FA6DAA">
        <w:t>The Legend of Zelda: Breath of the Wild</w:t>
      </w:r>
      <w:r>
        <w:t xml:space="preserve"> </w:t>
      </w:r>
      <w:r w:rsidR="00FB56F4">
        <w:t xml:space="preserve">und </w:t>
      </w:r>
      <w:r>
        <w:t xml:space="preserve">baut </w:t>
      </w:r>
      <w:r w:rsidR="00FB56F4">
        <w:t>dessen Stärken konsequent aus. Spieler erwarte</w:t>
      </w:r>
      <w:r w:rsidR="0085275E">
        <w:t>t</w:t>
      </w:r>
      <w:r w:rsidR="00FB56F4">
        <w:t xml:space="preserve"> wieder eine gigantische Spielwelt voller Überraschungen und der typische Zelda-Charme. Wer bisher nicht zugegriffen hat, bekommt mit Tears of the Kingdom ein tolles Abenteuer</w:t>
      </w:r>
      <w:r w:rsidR="001066B5">
        <w:t>-Game</w:t>
      </w:r>
      <w:r w:rsidR="00490525">
        <w:t xml:space="preserve"> (Plattform: Nintendo Switch)</w:t>
      </w:r>
      <w:r w:rsidR="0085275E">
        <w:t>.</w:t>
      </w:r>
    </w:p>
    <w:p w14:paraId="53926EC0" w14:textId="77777777" w:rsidR="00263DE4" w:rsidRDefault="00263DE4" w:rsidP="00E87498">
      <w:pPr>
        <w:pStyle w:val="StandardtextPM"/>
      </w:pPr>
    </w:p>
    <w:p w14:paraId="4DD7C64D" w14:textId="166E4C92" w:rsidR="00C83D82" w:rsidRPr="0085275E" w:rsidRDefault="00490525" w:rsidP="00E87498">
      <w:pPr>
        <w:pStyle w:val="StandardtextPM"/>
      </w:pPr>
      <w:r>
        <w:t xml:space="preserve">Gleiches gilt für Fans epischer Beute. Mit Diablo 4 startete am 6. Juni die Fortsetzung einer der wohl bekanntesten Spieleserien aller Zeiten. Spieler tauchen allein oder gemeinsam mit Freunden in eine schaurig-schöne Spielwelt ab und setzen sich mit Schwertern, Äxten oder Feuerbällen gegen </w:t>
      </w:r>
      <w:r>
        <w:lastRenderedPageBreak/>
        <w:t xml:space="preserve">schlechtgelaunte Dämonen zur Wehr. Als Belohnung winkt stetig bessere Beute, die zum Weiterspielen motiviert </w:t>
      </w:r>
      <w:r w:rsidRPr="0085275E">
        <w:t>(Plattformen: PC, P</w:t>
      </w:r>
      <w:r w:rsidR="00B2124A" w:rsidRPr="0085275E">
        <w:t>lay</w:t>
      </w:r>
      <w:r w:rsidRPr="0085275E">
        <w:t>S</w:t>
      </w:r>
      <w:r w:rsidR="00B2124A" w:rsidRPr="0085275E">
        <w:t xml:space="preserve">tation </w:t>
      </w:r>
      <w:r w:rsidRPr="0085275E">
        <w:t>4, P</w:t>
      </w:r>
      <w:r w:rsidR="00B2124A" w:rsidRPr="0085275E">
        <w:t>lay</w:t>
      </w:r>
      <w:r w:rsidRPr="0085275E">
        <w:t>S</w:t>
      </w:r>
      <w:r w:rsidR="00B2124A" w:rsidRPr="0085275E">
        <w:t xml:space="preserve">tation </w:t>
      </w:r>
      <w:r w:rsidRPr="0085275E">
        <w:t xml:space="preserve">5, Xbox One, </w:t>
      </w:r>
      <w:bookmarkStart w:id="8" w:name="OLE_LINK9"/>
      <w:bookmarkStart w:id="9" w:name="OLE_LINK10"/>
      <w:r w:rsidRPr="0085275E">
        <w:t>Xbox Series X|S</w:t>
      </w:r>
      <w:bookmarkEnd w:id="8"/>
      <w:bookmarkEnd w:id="9"/>
      <w:r w:rsidRPr="0085275E">
        <w:t>)</w:t>
      </w:r>
      <w:r w:rsidR="0085275E" w:rsidRPr="0085275E">
        <w:t>.</w:t>
      </w:r>
    </w:p>
    <w:p w14:paraId="325099E4" w14:textId="05993813" w:rsidR="00F86931" w:rsidRPr="00D57BC6" w:rsidRDefault="004E223E" w:rsidP="00B73F9D">
      <w:pPr>
        <w:pStyle w:val="SubheadlinePM"/>
      </w:pPr>
      <w:bookmarkStart w:id="10" w:name="OLE_LINK11"/>
      <w:bookmarkStart w:id="11" w:name="OLE_LINK12"/>
      <w:r w:rsidRPr="004E223E">
        <w:t xml:space="preserve">Spieletipps: </w:t>
      </w:r>
      <w:r w:rsidR="002952F2">
        <w:t>taktisch klug</w:t>
      </w:r>
      <w:bookmarkEnd w:id="10"/>
      <w:bookmarkEnd w:id="11"/>
    </w:p>
    <w:p w14:paraId="6CA6C9DD" w14:textId="16CAC856" w:rsidR="009424B5" w:rsidRDefault="002952F2" w:rsidP="001F7DA6">
      <w:pPr>
        <w:pStyle w:val="StandardtextPM"/>
      </w:pPr>
      <w:r>
        <w:t>Auf ihre Kosten kommen auch Spiele-Fans, die es weniger actionreich mögen. Zum Beispiel mit Baldur’s Gate 3</w:t>
      </w:r>
      <w:r w:rsidR="0042311A">
        <w:t xml:space="preserve">. Das Spiel erscheint am 6. Oktober und bringt die altehrwürdige Rollenspiel-Serie in die Moderne. Das Fantasy-Epos inszeniert seine </w:t>
      </w:r>
      <w:r w:rsidR="00B2124A">
        <w:t>Geschichte mit zeitgemäßer Grafik, bietet Spielern durch das rundenbasierte Kampfsystem jede Menge Zeit zum Entdecken und Taktieren (Plattformen: PC, Mac, PlayStation 5)</w:t>
      </w:r>
      <w:r w:rsidR="001066B5">
        <w:t>.</w:t>
      </w:r>
    </w:p>
    <w:p w14:paraId="712A5D9D" w14:textId="77777777" w:rsidR="00263DE4" w:rsidRDefault="00263DE4" w:rsidP="001F7DA6">
      <w:pPr>
        <w:pStyle w:val="StandardtextPM"/>
      </w:pPr>
    </w:p>
    <w:p w14:paraId="3CC8267E" w14:textId="3116E71F" w:rsidR="00DA5653" w:rsidRDefault="009424B5" w:rsidP="001F7DA6">
      <w:pPr>
        <w:pStyle w:val="StandardtextPM"/>
      </w:pPr>
      <w:r>
        <w:t xml:space="preserve">Noch gemütlicher wird es in der Städtebausimulation </w:t>
      </w:r>
      <w:bookmarkStart w:id="12" w:name="OLE_LINK7"/>
      <w:bookmarkStart w:id="13" w:name="OLE_LINK8"/>
      <w:r>
        <w:t>Cities: Skylines 2</w:t>
      </w:r>
      <w:bookmarkEnd w:id="12"/>
      <w:bookmarkEnd w:id="13"/>
      <w:r>
        <w:t xml:space="preserve">, die im Verlaufe des Jahres erscheinen soll. Wie im Vorgänger oder im Klassiker Sim City stampfen Spieler hier ihre eigenen Metropolen aus dem Boden, </w:t>
      </w:r>
      <w:r w:rsidR="0085275E">
        <w:t>bauen</w:t>
      </w:r>
      <w:r>
        <w:t xml:space="preserve"> Straßen und sehen dem wuseligen Treiben in den Städten zu. Cities: Skylines 2 soll dabei auf noch mehr Realismus setzen (Plattformen: PC, PlayStation 5, </w:t>
      </w:r>
      <w:r w:rsidRPr="009424B5">
        <w:t>Xbox Series X|S</w:t>
      </w:r>
      <w:r>
        <w:t>)</w:t>
      </w:r>
      <w:r w:rsidR="00D27E4C">
        <w:t>.</w:t>
      </w:r>
    </w:p>
    <w:p w14:paraId="290176A9" w14:textId="77777777" w:rsidR="004A5AC0" w:rsidRPr="00D57BC6" w:rsidRDefault="00992B27" w:rsidP="001F7DA6">
      <w:pPr>
        <w:pStyle w:val="SubheadlinePM"/>
      </w:pPr>
      <w:bookmarkStart w:id="14" w:name="OLE_LINK1"/>
      <w:bookmarkStart w:id="15" w:name="OLE_LINK2"/>
      <w:bookmarkStart w:id="16" w:name="OLE_LINK414"/>
      <w:bookmarkStart w:id="17" w:name="OLE_LINK415"/>
      <w:bookmarkStart w:id="18" w:name="OLE_LINK412"/>
      <w:bookmarkStart w:id="19" w:name="OLE_LINK413"/>
      <w:r>
        <w:t>Das richtige Heimnetz für mehr Spielspaß</w:t>
      </w:r>
      <w:bookmarkEnd w:id="14"/>
      <w:bookmarkEnd w:id="15"/>
    </w:p>
    <w:p w14:paraId="567AFE51" w14:textId="542C20C9" w:rsidR="00AA69AE" w:rsidRDefault="00AA69AE" w:rsidP="004A5F1F">
      <w:pPr>
        <w:pStyle w:val="StandardtextPM"/>
      </w:pPr>
      <w:r>
        <w:t xml:space="preserve">Diese Liste lässt sich beliebig fortsetzen. </w:t>
      </w:r>
      <w:r w:rsidR="00620A54">
        <w:t xml:space="preserve">In diesem Jahr freuen sich Fans ebenfalls auf neue Abenteuer in der Welt von Assassin’s Creed, strategische Fantasy-Schlachten </w:t>
      </w:r>
      <w:r>
        <w:t>in Age of Wonders 4, beeindruckende</w:t>
      </w:r>
      <w:r w:rsidR="00620A54">
        <w:t xml:space="preserve"> Riesenroboter in </w:t>
      </w:r>
      <w:r w:rsidR="00620A54" w:rsidRPr="00620A54">
        <w:t>Armored Core 6: Fires of Rubicon</w:t>
      </w:r>
      <w:r w:rsidR="00620A54">
        <w:t xml:space="preserve"> und auf Vieles mehr. Doch so unterschiedlich die Geschmäcker bei der persönlichen Spieleauswahl sein mögen – passionierte Gamer eint der Wunsch nach starkem Internet. Denn bei aktuellen Titeln wächst neben den grafischen und spielerischen Qualitäten auch der Datenhunger. Downloads von Updates oder Digitalkäufe ganzer Spiele werden zunehmend größer</w:t>
      </w:r>
      <w:r w:rsidR="00D27E4C">
        <w:t xml:space="preserve"> – und </w:t>
      </w:r>
      <w:r w:rsidR="00620A54">
        <w:t xml:space="preserve"> immer mehr Spiele können gemeinsam mit Freunden gespielt werden</w:t>
      </w:r>
      <w:r w:rsidR="00746D97">
        <w:t>. Gaming-PCs und Spielekonsolen benötigen heutzutage also eine schnelle und vor allem stabile Online-Anbindung.</w:t>
      </w:r>
    </w:p>
    <w:p w14:paraId="2E0958DF" w14:textId="77777777" w:rsidR="00746D97" w:rsidRDefault="00746D97" w:rsidP="004A5F1F">
      <w:pPr>
        <w:pStyle w:val="StandardtextPM"/>
      </w:pPr>
    </w:p>
    <w:p w14:paraId="04822258" w14:textId="1D5854A3" w:rsidR="00890F45" w:rsidRDefault="00746D97" w:rsidP="00B61D74">
      <w:pPr>
        <w:pStyle w:val="StandardtextPM"/>
      </w:pPr>
      <w:r>
        <w:t xml:space="preserve">Genau diese Anbindung lässt sich mit modernen Lösungen zur Heimvernetzung von devolo spielend leicht herstellen. Die handlichen Adapter der Produktreihe </w:t>
      </w:r>
      <w:hyperlink r:id="rId9" w:history="1">
        <w:r w:rsidRPr="00746D97">
          <w:rPr>
            <w:rStyle w:val="Hyperlink"/>
          </w:rPr>
          <w:t>devolo Magic</w:t>
        </w:r>
      </w:hyperlink>
      <w:r>
        <w:t xml:space="preserve"> verwandeln beispielsweise jede Steckdose in einen </w:t>
      </w:r>
      <w:r w:rsidR="00D27E4C">
        <w:t>LAN</w:t>
      </w:r>
      <w:r>
        <w:t xml:space="preserve">-Port und bringen kabelgebundenes Highspeed-Internet </w:t>
      </w:r>
      <w:r w:rsidR="00CE2DEC">
        <w:t>somit genau dorthin,</w:t>
      </w:r>
      <w:r>
        <w:t xml:space="preserve"> wo die Gaming-Hardware steht – ohne störendes Kabelgewirr und mit echtem Plug&amp;Play-Komfort. Für </w:t>
      </w:r>
      <w:r w:rsidR="00631EAD">
        <w:t>störungsfreies</w:t>
      </w:r>
      <w:r>
        <w:t xml:space="preserve"> Mobile Gaming wiederum </w:t>
      </w:r>
      <w:r w:rsidR="00631EAD">
        <w:t>ermöglichen die aktuellen</w:t>
      </w:r>
      <w:r>
        <w:t xml:space="preserve"> </w:t>
      </w:r>
      <w:hyperlink r:id="rId10" w:history="1">
        <w:r w:rsidRPr="00746D97">
          <w:rPr>
            <w:rStyle w:val="Hyperlink"/>
          </w:rPr>
          <w:t>WiFi 6 Repeater</w:t>
        </w:r>
      </w:hyperlink>
      <w:r>
        <w:t xml:space="preserve"> eine </w:t>
      </w:r>
      <w:r w:rsidR="00631EAD">
        <w:t>stabile kabellose Anbindung mit Mesh-Technologie.</w:t>
      </w:r>
      <w:bookmarkEnd w:id="16"/>
      <w:bookmarkEnd w:id="17"/>
      <w:bookmarkEnd w:id="18"/>
      <w:bookmarkEnd w:id="19"/>
      <w:r w:rsidR="00864F50">
        <w:t xml:space="preserve"> Da macht das Spielejahr 2023 gleich nochmal so viel Spaß.</w:t>
      </w:r>
    </w:p>
    <w:p w14:paraId="5F04B032" w14:textId="77777777" w:rsidR="00B73F9D" w:rsidRPr="00D57BC6" w:rsidRDefault="004A5F1F" w:rsidP="00F64E83">
      <w:pPr>
        <w:pStyle w:val="SubheadlinePM"/>
      </w:pPr>
      <w:r w:rsidRPr="00D57BC6">
        <w:t>Pressekontakt</w:t>
      </w:r>
    </w:p>
    <w:p w14:paraId="51E859E9" w14:textId="738B0014" w:rsidR="004A5AC0" w:rsidRPr="00D57BC6" w:rsidRDefault="004A5AC0" w:rsidP="00B73F9D">
      <w:pPr>
        <w:pStyle w:val="StandardtextPM"/>
      </w:pPr>
      <w:r w:rsidRPr="00D57BC6">
        <w:t>devolo</w:t>
      </w:r>
    </w:p>
    <w:p w14:paraId="59CE2120" w14:textId="77777777" w:rsidR="004A5AC0" w:rsidRPr="00D57BC6" w:rsidRDefault="00A10E55" w:rsidP="00B73F9D">
      <w:pPr>
        <w:pStyle w:val="StandardtextPM"/>
      </w:pPr>
      <w:r>
        <w:t>Marcel Schüll</w:t>
      </w:r>
    </w:p>
    <w:p w14:paraId="53D9AE87" w14:textId="77777777" w:rsidR="004A5AC0" w:rsidRPr="00D57BC6" w:rsidRDefault="004A5AC0" w:rsidP="00B73F9D">
      <w:pPr>
        <w:pStyle w:val="StandardtextPM"/>
      </w:pPr>
      <w:r w:rsidRPr="00D57BC6">
        <w:t>Charlottenburger Allee 6</w:t>
      </w:r>
      <w:r w:rsidR="00352DCE" w:rsidRPr="00D57BC6">
        <w:t>7</w:t>
      </w:r>
    </w:p>
    <w:p w14:paraId="61094C14" w14:textId="77777777" w:rsidR="004A5AC0" w:rsidRPr="00D57BC6" w:rsidRDefault="004A5AC0" w:rsidP="00B73F9D">
      <w:pPr>
        <w:pStyle w:val="StandardtextPM"/>
      </w:pPr>
      <w:r w:rsidRPr="00D57BC6">
        <w:t>52068 Aachen</w:t>
      </w:r>
    </w:p>
    <w:p w14:paraId="3CB88FB4" w14:textId="77777777" w:rsidR="004A5AC0" w:rsidRPr="00D57BC6" w:rsidRDefault="004A5AC0" w:rsidP="00B73F9D">
      <w:pPr>
        <w:pStyle w:val="StandardtextPM"/>
      </w:pPr>
      <w:r w:rsidRPr="00D57BC6">
        <w:t>T: +49 241 18279-</w:t>
      </w:r>
      <w:r w:rsidR="00352DCE" w:rsidRPr="00D57BC6">
        <w:t>51</w:t>
      </w:r>
      <w:r w:rsidR="00A10E55">
        <w:t>4</w:t>
      </w:r>
    </w:p>
    <w:p w14:paraId="0F6DD093" w14:textId="77777777" w:rsidR="00A10E55" w:rsidRPr="0070320B" w:rsidRDefault="0085275E" w:rsidP="00A10E55">
      <w:pPr>
        <w:pStyle w:val="StandardtextPM"/>
      </w:pPr>
      <w:hyperlink r:id="rId11" w:history="1">
        <w:r w:rsidR="00A10E55" w:rsidRPr="0070320B">
          <w:rPr>
            <w:rStyle w:val="Hyperlink"/>
          </w:rPr>
          <w:t>marcel.schuell@devolo.de</w:t>
        </w:r>
      </w:hyperlink>
    </w:p>
    <w:p w14:paraId="02E74543" w14:textId="77777777" w:rsidR="00B5137A" w:rsidRPr="00D57BC6" w:rsidRDefault="00B5137A" w:rsidP="00B73F9D">
      <w:pPr>
        <w:pStyle w:val="StandardtextPM"/>
      </w:pPr>
    </w:p>
    <w:p w14:paraId="7D58D51B" w14:textId="70EBF71B" w:rsidR="004A5AC0" w:rsidRPr="0011768B" w:rsidRDefault="0011768B" w:rsidP="00B73F9D">
      <w:pPr>
        <w:pStyle w:val="StandardtextPM"/>
      </w:pPr>
      <w:r w:rsidRPr="0011768B">
        <w:lastRenderedPageBreak/>
        <w:t xml:space="preserve">Weitere </w:t>
      </w:r>
      <w:r>
        <w:t>Gaming- und Heimnetzwerk-</w:t>
      </w:r>
      <w:r w:rsidRPr="0011768B">
        <w:t>Tipps hat devolo hier zu</w:t>
      </w:r>
      <w:r>
        <w:t xml:space="preserve">sammengestellt: </w:t>
      </w:r>
      <w:hyperlink r:id="rId12" w:history="1">
        <w:r w:rsidRPr="00925C3D">
          <w:rPr>
            <w:rStyle w:val="Hyperlink"/>
          </w:rPr>
          <w:t>https://www.devolo.de/anwendung/gaming-setup-ideen-ping-verbessern</w:t>
        </w:r>
      </w:hyperlink>
      <w:r>
        <w:t xml:space="preserve"> </w:t>
      </w:r>
    </w:p>
    <w:p w14:paraId="53F46EBC" w14:textId="77777777" w:rsidR="009E2DAE" w:rsidRPr="0011768B" w:rsidRDefault="009E2DAE" w:rsidP="00B73F9D">
      <w:pPr>
        <w:pStyle w:val="StandardtextPM"/>
      </w:pPr>
    </w:p>
    <w:p w14:paraId="634911DD" w14:textId="77777777" w:rsidR="00352DCE" w:rsidRPr="00D57BC6" w:rsidRDefault="00352DCE" w:rsidP="00352DCE">
      <w:pPr>
        <w:pStyle w:val="SubheadlinePM"/>
      </w:pPr>
      <w:r w:rsidRPr="00D57BC6">
        <w:t>Über devolo</w:t>
      </w:r>
    </w:p>
    <w:p w14:paraId="053F36E3" w14:textId="742AE552" w:rsidR="004A5AC0" w:rsidRPr="00D57BC6" w:rsidRDefault="00D27E4C" w:rsidP="00352DCE">
      <w:pPr>
        <w:pStyle w:val="StandardtextPM"/>
      </w:pPr>
      <w:r w:rsidRPr="00D27E4C">
        <w:t>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850 internationale Testsiege und Auszeichnungen belegen die Innovationsführerschaft. devolo wurde 2002 in Aachen gegründet und ist in mehr als 10 Ländern vertreten.</w:t>
      </w:r>
      <w:r>
        <w:t xml:space="preserve"> </w:t>
      </w:r>
    </w:p>
    <w:sectPr w:rsidR="004A5AC0" w:rsidRPr="00D57BC6" w:rsidSect="006B2BAC">
      <w:headerReference w:type="default" r:id="rId13"/>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00F76" w14:textId="77777777" w:rsidR="00194427" w:rsidRDefault="00194427">
      <w:r>
        <w:separator/>
      </w:r>
    </w:p>
  </w:endnote>
  <w:endnote w:type="continuationSeparator" w:id="0">
    <w:p w14:paraId="40487591" w14:textId="77777777" w:rsidR="00194427" w:rsidRDefault="0019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45391" w14:textId="77777777" w:rsidR="00194427" w:rsidRDefault="00194427">
      <w:r>
        <w:separator/>
      </w:r>
    </w:p>
  </w:footnote>
  <w:footnote w:type="continuationSeparator" w:id="0">
    <w:p w14:paraId="2FCA01E7" w14:textId="77777777" w:rsidR="00194427" w:rsidRDefault="00194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CD62"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7E1748BD" wp14:editId="5E4E7431">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54DE3BA7"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1748BD"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54DE3BA7"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02CC6D9F" wp14:editId="77961CDD">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888103191">
    <w:abstractNumId w:val="31"/>
  </w:num>
  <w:num w:numId="2" w16cid:durableId="242565508">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363898991">
    <w:abstractNumId w:val="24"/>
  </w:num>
  <w:num w:numId="4" w16cid:durableId="248582160">
    <w:abstractNumId w:val="32"/>
  </w:num>
  <w:num w:numId="5" w16cid:durableId="429198372">
    <w:abstractNumId w:val="27"/>
  </w:num>
  <w:num w:numId="6" w16cid:durableId="2039237103">
    <w:abstractNumId w:val="35"/>
  </w:num>
  <w:num w:numId="7" w16cid:durableId="1809588208">
    <w:abstractNumId w:val="33"/>
  </w:num>
  <w:num w:numId="8" w16cid:durableId="142896558">
    <w:abstractNumId w:val="38"/>
  </w:num>
  <w:num w:numId="9" w16cid:durableId="1755857562">
    <w:abstractNumId w:val="13"/>
  </w:num>
  <w:num w:numId="10" w16cid:durableId="1726568045">
    <w:abstractNumId w:val="21"/>
  </w:num>
  <w:num w:numId="11" w16cid:durableId="792747373">
    <w:abstractNumId w:val="16"/>
  </w:num>
  <w:num w:numId="12" w16cid:durableId="1161194614">
    <w:abstractNumId w:val="15"/>
  </w:num>
  <w:num w:numId="13" w16cid:durableId="1336541689">
    <w:abstractNumId w:val="12"/>
  </w:num>
  <w:num w:numId="14" w16cid:durableId="1485968920">
    <w:abstractNumId w:val="11"/>
  </w:num>
  <w:num w:numId="15" w16cid:durableId="160437877">
    <w:abstractNumId w:val="18"/>
  </w:num>
  <w:num w:numId="16" w16cid:durableId="1034968258">
    <w:abstractNumId w:val="19"/>
  </w:num>
  <w:num w:numId="17" w16cid:durableId="753404533">
    <w:abstractNumId w:val="23"/>
  </w:num>
  <w:num w:numId="18" w16cid:durableId="1387298210">
    <w:abstractNumId w:val="36"/>
  </w:num>
  <w:num w:numId="19" w16cid:durableId="161632215">
    <w:abstractNumId w:val="37"/>
  </w:num>
  <w:num w:numId="20" w16cid:durableId="863790444">
    <w:abstractNumId w:val="29"/>
  </w:num>
  <w:num w:numId="21" w16cid:durableId="932084916">
    <w:abstractNumId w:val="34"/>
  </w:num>
  <w:num w:numId="22" w16cid:durableId="1564559909">
    <w:abstractNumId w:val="14"/>
  </w:num>
  <w:num w:numId="23" w16cid:durableId="950864135">
    <w:abstractNumId w:val="28"/>
  </w:num>
  <w:num w:numId="24" w16cid:durableId="635843348">
    <w:abstractNumId w:val="25"/>
  </w:num>
  <w:num w:numId="25" w16cid:durableId="1369062873">
    <w:abstractNumId w:val="9"/>
  </w:num>
  <w:num w:numId="26" w16cid:durableId="1621572447">
    <w:abstractNumId w:val="7"/>
  </w:num>
  <w:num w:numId="27" w16cid:durableId="467016911">
    <w:abstractNumId w:val="6"/>
  </w:num>
  <w:num w:numId="28" w16cid:durableId="1008948272">
    <w:abstractNumId w:val="5"/>
  </w:num>
  <w:num w:numId="29" w16cid:durableId="1067143502">
    <w:abstractNumId w:val="4"/>
  </w:num>
  <w:num w:numId="30" w16cid:durableId="1119446349">
    <w:abstractNumId w:val="8"/>
  </w:num>
  <w:num w:numId="31" w16cid:durableId="680081994">
    <w:abstractNumId w:val="3"/>
  </w:num>
  <w:num w:numId="32" w16cid:durableId="118646398">
    <w:abstractNumId w:val="2"/>
  </w:num>
  <w:num w:numId="33" w16cid:durableId="655913907">
    <w:abstractNumId w:val="1"/>
  </w:num>
  <w:num w:numId="34" w16cid:durableId="1717973366">
    <w:abstractNumId w:val="0"/>
  </w:num>
  <w:num w:numId="35" w16cid:durableId="215044084">
    <w:abstractNumId w:val="17"/>
  </w:num>
  <w:num w:numId="36" w16cid:durableId="1155562527">
    <w:abstractNumId w:val="30"/>
  </w:num>
  <w:num w:numId="37" w16cid:durableId="1440106996">
    <w:abstractNumId w:val="20"/>
  </w:num>
  <w:num w:numId="38" w16cid:durableId="1433166491">
    <w:abstractNumId w:val="26"/>
  </w:num>
  <w:num w:numId="39" w16cid:durableId="187518948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19B6"/>
    <w:rsid w:val="00036ABD"/>
    <w:rsid w:val="00040A54"/>
    <w:rsid w:val="00041397"/>
    <w:rsid w:val="00044BDB"/>
    <w:rsid w:val="000524DA"/>
    <w:rsid w:val="000539C7"/>
    <w:rsid w:val="000702E3"/>
    <w:rsid w:val="000907BE"/>
    <w:rsid w:val="00095A1D"/>
    <w:rsid w:val="00097B31"/>
    <w:rsid w:val="000A16FB"/>
    <w:rsid w:val="000A44FA"/>
    <w:rsid w:val="000B3D5E"/>
    <w:rsid w:val="000C0027"/>
    <w:rsid w:val="000C3935"/>
    <w:rsid w:val="000C3F6B"/>
    <w:rsid w:val="000C7ACE"/>
    <w:rsid w:val="000D0AE6"/>
    <w:rsid w:val="000E16AB"/>
    <w:rsid w:val="000E2713"/>
    <w:rsid w:val="000E7C2E"/>
    <w:rsid w:val="000F0590"/>
    <w:rsid w:val="000F05F9"/>
    <w:rsid w:val="000F6B67"/>
    <w:rsid w:val="000F6E73"/>
    <w:rsid w:val="00103095"/>
    <w:rsid w:val="0010555D"/>
    <w:rsid w:val="00105D16"/>
    <w:rsid w:val="001066B5"/>
    <w:rsid w:val="00111A0C"/>
    <w:rsid w:val="0011544D"/>
    <w:rsid w:val="0011768B"/>
    <w:rsid w:val="00123F56"/>
    <w:rsid w:val="0012583B"/>
    <w:rsid w:val="00132912"/>
    <w:rsid w:val="001346DB"/>
    <w:rsid w:val="00135FFB"/>
    <w:rsid w:val="00144F8D"/>
    <w:rsid w:val="00155B48"/>
    <w:rsid w:val="00155B7D"/>
    <w:rsid w:val="001644D1"/>
    <w:rsid w:val="0017181B"/>
    <w:rsid w:val="00194427"/>
    <w:rsid w:val="00195A51"/>
    <w:rsid w:val="001A15E2"/>
    <w:rsid w:val="001A4FFC"/>
    <w:rsid w:val="001B0E48"/>
    <w:rsid w:val="001C1C68"/>
    <w:rsid w:val="001C60DF"/>
    <w:rsid w:val="001C79C8"/>
    <w:rsid w:val="001D2194"/>
    <w:rsid w:val="001D3D17"/>
    <w:rsid w:val="001D7312"/>
    <w:rsid w:val="001E43DE"/>
    <w:rsid w:val="001E5DE4"/>
    <w:rsid w:val="001E65C4"/>
    <w:rsid w:val="001F4BA0"/>
    <w:rsid w:val="001F7DA6"/>
    <w:rsid w:val="0020428E"/>
    <w:rsid w:val="002078D6"/>
    <w:rsid w:val="00221204"/>
    <w:rsid w:val="00225566"/>
    <w:rsid w:val="00226ADD"/>
    <w:rsid w:val="00227540"/>
    <w:rsid w:val="0022791F"/>
    <w:rsid w:val="00241E35"/>
    <w:rsid w:val="00244DF1"/>
    <w:rsid w:val="00251365"/>
    <w:rsid w:val="00263DE4"/>
    <w:rsid w:val="002661E6"/>
    <w:rsid w:val="002728F3"/>
    <w:rsid w:val="00276290"/>
    <w:rsid w:val="00285C50"/>
    <w:rsid w:val="00287EDC"/>
    <w:rsid w:val="00290062"/>
    <w:rsid w:val="002952F2"/>
    <w:rsid w:val="0029739E"/>
    <w:rsid w:val="002A083D"/>
    <w:rsid w:val="002A0A6E"/>
    <w:rsid w:val="002B77B1"/>
    <w:rsid w:val="002C25DB"/>
    <w:rsid w:val="002C29AA"/>
    <w:rsid w:val="002C3F12"/>
    <w:rsid w:val="002D7CF1"/>
    <w:rsid w:val="002E5D93"/>
    <w:rsid w:val="002E6D5B"/>
    <w:rsid w:val="002E6D6C"/>
    <w:rsid w:val="00303D8C"/>
    <w:rsid w:val="00307B6A"/>
    <w:rsid w:val="00312DD0"/>
    <w:rsid w:val="00313ECA"/>
    <w:rsid w:val="00325566"/>
    <w:rsid w:val="0032770F"/>
    <w:rsid w:val="00330EFC"/>
    <w:rsid w:val="00333AE5"/>
    <w:rsid w:val="00336410"/>
    <w:rsid w:val="00351336"/>
    <w:rsid w:val="00351E65"/>
    <w:rsid w:val="00352DCE"/>
    <w:rsid w:val="00353E35"/>
    <w:rsid w:val="00356118"/>
    <w:rsid w:val="00357150"/>
    <w:rsid w:val="003577B8"/>
    <w:rsid w:val="00361508"/>
    <w:rsid w:val="00382FE2"/>
    <w:rsid w:val="00383393"/>
    <w:rsid w:val="003927C8"/>
    <w:rsid w:val="003A491B"/>
    <w:rsid w:val="003C02FB"/>
    <w:rsid w:val="003C4348"/>
    <w:rsid w:val="003D1A54"/>
    <w:rsid w:val="003D34C4"/>
    <w:rsid w:val="003D4D8C"/>
    <w:rsid w:val="003D5203"/>
    <w:rsid w:val="003D575C"/>
    <w:rsid w:val="003E7C0A"/>
    <w:rsid w:val="003F6AD6"/>
    <w:rsid w:val="0040144F"/>
    <w:rsid w:val="0040599C"/>
    <w:rsid w:val="0041435A"/>
    <w:rsid w:val="00416287"/>
    <w:rsid w:val="00416F96"/>
    <w:rsid w:val="0042311A"/>
    <w:rsid w:val="00424F25"/>
    <w:rsid w:val="00441611"/>
    <w:rsid w:val="004447E2"/>
    <w:rsid w:val="004671B1"/>
    <w:rsid w:val="0047056C"/>
    <w:rsid w:val="00472B42"/>
    <w:rsid w:val="00481239"/>
    <w:rsid w:val="00481CEB"/>
    <w:rsid w:val="00490525"/>
    <w:rsid w:val="00490530"/>
    <w:rsid w:val="00491471"/>
    <w:rsid w:val="0049296B"/>
    <w:rsid w:val="00494FF3"/>
    <w:rsid w:val="0049685B"/>
    <w:rsid w:val="004A08D7"/>
    <w:rsid w:val="004A5AC0"/>
    <w:rsid w:val="004A5F1F"/>
    <w:rsid w:val="004B2586"/>
    <w:rsid w:val="004C32CA"/>
    <w:rsid w:val="004C529B"/>
    <w:rsid w:val="004E223E"/>
    <w:rsid w:val="004E2EA6"/>
    <w:rsid w:val="004E4599"/>
    <w:rsid w:val="004E7133"/>
    <w:rsid w:val="004F49C1"/>
    <w:rsid w:val="00500339"/>
    <w:rsid w:val="00513579"/>
    <w:rsid w:val="00517FBE"/>
    <w:rsid w:val="00522B9A"/>
    <w:rsid w:val="00525601"/>
    <w:rsid w:val="005331CC"/>
    <w:rsid w:val="00542B9F"/>
    <w:rsid w:val="005440EB"/>
    <w:rsid w:val="005511FB"/>
    <w:rsid w:val="00563970"/>
    <w:rsid w:val="0056756E"/>
    <w:rsid w:val="00570FBD"/>
    <w:rsid w:val="00577170"/>
    <w:rsid w:val="00585557"/>
    <w:rsid w:val="00586239"/>
    <w:rsid w:val="00590A24"/>
    <w:rsid w:val="0059477C"/>
    <w:rsid w:val="005B6C22"/>
    <w:rsid w:val="005C08F7"/>
    <w:rsid w:val="005C5C26"/>
    <w:rsid w:val="005D1217"/>
    <w:rsid w:val="005D43E7"/>
    <w:rsid w:val="005D7D9C"/>
    <w:rsid w:val="005E0C4B"/>
    <w:rsid w:val="005E33C8"/>
    <w:rsid w:val="005E467A"/>
    <w:rsid w:val="005F0F68"/>
    <w:rsid w:val="00620A54"/>
    <w:rsid w:val="00622A52"/>
    <w:rsid w:val="00625DC9"/>
    <w:rsid w:val="00626174"/>
    <w:rsid w:val="00630B92"/>
    <w:rsid w:val="00631EAD"/>
    <w:rsid w:val="006341D4"/>
    <w:rsid w:val="00641B1F"/>
    <w:rsid w:val="0065519A"/>
    <w:rsid w:val="00662C2C"/>
    <w:rsid w:val="00662C98"/>
    <w:rsid w:val="006638AF"/>
    <w:rsid w:val="00666561"/>
    <w:rsid w:val="00670C09"/>
    <w:rsid w:val="006742A2"/>
    <w:rsid w:val="00674E77"/>
    <w:rsid w:val="006877AD"/>
    <w:rsid w:val="006900C0"/>
    <w:rsid w:val="006962AC"/>
    <w:rsid w:val="00696DEA"/>
    <w:rsid w:val="006A0F00"/>
    <w:rsid w:val="006A0FAC"/>
    <w:rsid w:val="006A4D01"/>
    <w:rsid w:val="006A514C"/>
    <w:rsid w:val="006B2BAC"/>
    <w:rsid w:val="006B3594"/>
    <w:rsid w:val="006C2254"/>
    <w:rsid w:val="006C2A39"/>
    <w:rsid w:val="006C513E"/>
    <w:rsid w:val="006F4397"/>
    <w:rsid w:val="006F4885"/>
    <w:rsid w:val="006F7DDA"/>
    <w:rsid w:val="0070320B"/>
    <w:rsid w:val="00707E1B"/>
    <w:rsid w:val="007223A9"/>
    <w:rsid w:val="0073288D"/>
    <w:rsid w:val="007373F2"/>
    <w:rsid w:val="00746D97"/>
    <w:rsid w:val="0075578C"/>
    <w:rsid w:val="00757582"/>
    <w:rsid w:val="00761083"/>
    <w:rsid w:val="00764A73"/>
    <w:rsid w:val="00764E77"/>
    <w:rsid w:val="00765CAA"/>
    <w:rsid w:val="007872A4"/>
    <w:rsid w:val="00790DA0"/>
    <w:rsid w:val="00791AA0"/>
    <w:rsid w:val="00793502"/>
    <w:rsid w:val="0079449B"/>
    <w:rsid w:val="007A0414"/>
    <w:rsid w:val="007A2E36"/>
    <w:rsid w:val="007B153E"/>
    <w:rsid w:val="007B566E"/>
    <w:rsid w:val="007C1D9B"/>
    <w:rsid w:val="007C3B6A"/>
    <w:rsid w:val="007D0C69"/>
    <w:rsid w:val="007D29EC"/>
    <w:rsid w:val="007D4C6B"/>
    <w:rsid w:val="007E79C1"/>
    <w:rsid w:val="007F657C"/>
    <w:rsid w:val="007F7838"/>
    <w:rsid w:val="00800A40"/>
    <w:rsid w:val="00801C64"/>
    <w:rsid w:val="00825EBD"/>
    <w:rsid w:val="00830E24"/>
    <w:rsid w:val="00840540"/>
    <w:rsid w:val="0085038F"/>
    <w:rsid w:val="0085275E"/>
    <w:rsid w:val="00857952"/>
    <w:rsid w:val="00864F50"/>
    <w:rsid w:val="00866050"/>
    <w:rsid w:val="00871740"/>
    <w:rsid w:val="00887AD6"/>
    <w:rsid w:val="0089056A"/>
    <w:rsid w:val="00890F45"/>
    <w:rsid w:val="00892AD2"/>
    <w:rsid w:val="008939E7"/>
    <w:rsid w:val="00894B68"/>
    <w:rsid w:val="00896DE0"/>
    <w:rsid w:val="008A4B09"/>
    <w:rsid w:val="008A6152"/>
    <w:rsid w:val="008B0DFF"/>
    <w:rsid w:val="008B4A3C"/>
    <w:rsid w:val="008C49ED"/>
    <w:rsid w:val="008C5E71"/>
    <w:rsid w:val="008D0174"/>
    <w:rsid w:val="008E0ED0"/>
    <w:rsid w:val="008E3D74"/>
    <w:rsid w:val="008F0F3F"/>
    <w:rsid w:val="008F5AA0"/>
    <w:rsid w:val="008F6E7F"/>
    <w:rsid w:val="0090103D"/>
    <w:rsid w:val="0091722D"/>
    <w:rsid w:val="00920343"/>
    <w:rsid w:val="0093445B"/>
    <w:rsid w:val="00937E37"/>
    <w:rsid w:val="00940614"/>
    <w:rsid w:val="009424B5"/>
    <w:rsid w:val="00943E71"/>
    <w:rsid w:val="009455D3"/>
    <w:rsid w:val="00953409"/>
    <w:rsid w:val="009612BA"/>
    <w:rsid w:val="009618FB"/>
    <w:rsid w:val="0096473B"/>
    <w:rsid w:val="00967983"/>
    <w:rsid w:val="0097171D"/>
    <w:rsid w:val="009768EE"/>
    <w:rsid w:val="00981DFD"/>
    <w:rsid w:val="00992B27"/>
    <w:rsid w:val="00993143"/>
    <w:rsid w:val="00993CAE"/>
    <w:rsid w:val="009A1492"/>
    <w:rsid w:val="009A273F"/>
    <w:rsid w:val="009B39A7"/>
    <w:rsid w:val="009B7B61"/>
    <w:rsid w:val="009C2AB1"/>
    <w:rsid w:val="009D2CB6"/>
    <w:rsid w:val="009D5BFE"/>
    <w:rsid w:val="009D6829"/>
    <w:rsid w:val="009E1D90"/>
    <w:rsid w:val="009E2DAE"/>
    <w:rsid w:val="009E2E0A"/>
    <w:rsid w:val="009E700D"/>
    <w:rsid w:val="009E79F6"/>
    <w:rsid w:val="009F0601"/>
    <w:rsid w:val="009F13BC"/>
    <w:rsid w:val="00A00D45"/>
    <w:rsid w:val="00A00E17"/>
    <w:rsid w:val="00A03047"/>
    <w:rsid w:val="00A10E55"/>
    <w:rsid w:val="00A1188C"/>
    <w:rsid w:val="00A31808"/>
    <w:rsid w:val="00A35512"/>
    <w:rsid w:val="00A4262A"/>
    <w:rsid w:val="00A57822"/>
    <w:rsid w:val="00A6278B"/>
    <w:rsid w:val="00A66150"/>
    <w:rsid w:val="00A708B1"/>
    <w:rsid w:val="00A76AD3"/>
    <w:rsid w:val="00A80E08"/>
    <w:rsid w:val="00A83B8A"/>
    <w:rsid w:val="00A900D0"/>
    <w:rsid w:val="00A9509D"/>
    <w:rsid w:val="00A97B26"/>
    <w:rsid w:val="00AA1510"/>
    <w:rsid w:val="00AA69AE"/>
    <w:rsid w:val="00AC1D7B"/>
    <w:rsid w:val="00AC7792"/>
    <w:rsid w:val="00AD6CCB"/>
    <w:rsid w:val="00AF1B2D"/>
    <w:rsid w:val="00AF4390"/>
    <w:rsid w:val="00AF5EC7"/>
    <w:rsid w:val="00AF651F"/>
    <w:rsid w:val="00B03896"/>
    <w:rsid w:val="00B0491B"/>
    <w:rsid w:val="00B06620"/>
    <w:rsid w:val="00B2019C"/>
    <w:rsid w:val="00B2124A"/>
    <w:rsid w:val="00B22733"/>
    <w:rsid w:val="00B36683"/>
    <w:rsid w:val="00B36F7B"/>
    <w:rsid w:val="00B402A0"/>
    <w:rsid w:val="00B5137A"/>
    <w:rsid w:val="00B5448E"/>
    <w:rsid w:val="00B563EE"/>
    <w:rsid w:val="00B61B25"/>
    <w:rsid w:val="00B61B87"/>
    <w:rsid w:val="00B61D74"/>
    <w:rsid w:val="00B66AF1"/>
    <w:rsid w:val="00B73F9D"/>
    <w:rsid w:val="00B74A4B"/>
    <w:rsid w:val="00B77626"/>
    <w:rsid w:val="00B81FCA"/>
    <w:rsid w:val="00B8754F"/>
    <w:rsid w:val="00B904B1"/>
    <w:rsid w:val="00BA4DBB"/>
    <w:rsid w:val="00BC6E9F"/>
    <w:rsid w:val="00BC7F5E"/>
    <w:rsid w:val="00BD195B"/>
    <w:rsid w:val="00BE1603"/>
    <w:rsid w:val="00BE1F8E"/>
    <w:rsid w:val="00C00055"/>
    <w:rsid w:val="00C006E8"/>
    <w:rsid w:val="00C020B1"/>
    <w:rsid w:val="00C12215"/>
    <w:rsid w:val="00C138CE"/>
    <w:rsid w:val="00C14629"/>
    <w:rsid w:val="00C16FCA"/>
    <w:rsid w:val="00C24111"/>
    <w:rsid w:val="00C244E4"/>
    <w:rsid w:val="00C24979"/>
    <w:rsid w:val="00C301B7"/>
    <w:rsid w:val="00C437A6"/>
    <w:rsid w:val="00C4485E"/>
    <w:rsid w:val="00C46307"/>
    <w:rsid w:val="00C51294"/>
    <w:rsid w:val="00C52981"/>
    <w:rsid w:val="00C63402"/>
    <w:rsid w:val="00C63CFF"/>
    <w:rsid w:val="00C818DD"/>
    <w:rsid w:val="00C83B95"/>
    <w:rsid w:val="00C83D82"/>
    <w:rsid w:val="00C8797E"/>
    <w:rsid w:val="00C87C61"/>
    <w:rsid w:val="00CA1909"/>
    <w:rsid w:val="00CA6F2A"/>
    <w:rsid w:val="00CB02F7"/>
    <w:rsid w:val="00CB0CA8"/>
    <w:rsid w:val="00CB2B8A"/>
    <w:rsid w:val="00CB5B89"/>
    <w:rsid w:val="00CC2459"/>
    <w:rsid w:val="00CC2495"/>
    <w:rsid w:val="00CC52C1"/>
    <w:rsid w:val="00CC58F5"/>
    <w:rsid w:val="00CD6C4C"/>
    <w:rsid w:val="00CE27DB"/>
    <w:rsid w:val="00CE2DEC"/>
    <w:rsid w:val="00CE32B0"/>
    <w:rsid w:val="00CF74F2"/>
    <w:rsid w:val="00CF757C"/>
    <w:rsid w:val="00CF7929"/>
    <w:rsid w:val="00D03CCF"/>
    <w:rsid w:val="00D03FB8"/>
    <w:rsid w:val="00D202AC"/>
    <w:rsid w:val="00D25D77"/>
    <w:rsid w:val="00D27648"/>
    <w:rsid w:val="00D27E4C"/>
    <w:rsid w:val="00D362F8"/>
    <w:rsid w:val="00D37F10"/>
    <w:rsid w:val="00D42A1D"/>
    <w:rsid w:val="00D42A4A"/>
    <w:rsid w:val="00D43641"/>
    <w:rsid w:val="00D4498F"/>
    <w:rsid w:val="00D45878"/>
    <w:rsid w:val="00D50B3D"/>
    <w:rsid w:val="00D57BC6"/>
    <w:rsid w:val="00D6044F"/>
    <w:rsid w:val="00D70DD6"/>
    <w:rsid w:val="00D846F2"/>
    <w:rsid w:val="00D85616"/>
    <w:rsid w:val="00D86DF6"/>
    <w:rsid w:val="00DA39F6"/>
    <w:rsid w:val="00DA4629"/>
    <w:rsid w:val="00DA5653"/>
    <w:rsid w:val="00DC3097"/>
    <w:rsid w:val="00DC490C"/>
    <w:rsid w:val="00DC71FB"/>
    <w:rsid w:val="00DE129E"/>
    <w:rsid w:val="00DE1B02"/>
    <w:rsid w:val="00DE492A"/>
    <w:rsid w:val="00DE5D79"/>
    <w:rsid w:val="00DF6E20"/>
    <w:rsid w:val="00E45250"/>
    <w:rsid w:val="00E45760"/>
    <w:rsid w:val="00E45E66"/>
    <w:rsid w:val="00E46C44"/>
    <w:rsid w:val="00E5395A"/>
    <w:rsid w:val="00E64DF2"/>
    <w:rsid w:val="00E75289"/>
    <w:rsid w:val="00E84A8E"/>
    <w:rsid w:val="00E84DBB"/>
    <w:rsid w:val="00E87498"/>
    <w:rsid w:val="00E93DA7"/>
    <w:rsid w:val="00EA45E7"/>
    <w:rsid w:val="00EB7A8C"/>
    <w:rsid w:val="00EC05F4"/>
    <w:rsid w:val="00EC239C"/>
    <w:rsid w:val="00ED01FA"/>
    <w:rsid w:val="00ED55BA"/>
    <w:rsid w:val="00EE4F0D"/>
    <w:rsid w:val="00EF4EA0"/>
    <w:rsid w:val="00EF5A34"/>
    <w:rsid w:val="00EF78C6"/>
    <w:rsid w:val="00F018D2"/>
    <w:rsid w:val="00F020BE"/>
    <w:rsid w:val="00F126E6"/>
    <w:rsid w:val="00F14D4C"/>
    <w:rsid w:val="00F17C3E"/>
    <w:rsid w:val="00F21C51"/>
    <w:rsid w:val="00F302FC"/>
    <w:rsid w:val="00F322F5"/>
    <w:rsid w:val="00F33809"/>
    <w:rsid w:val="00F40127"/>
    <w:rsid w:val="00F407D3"/>
    <w:rsid w:val="00F46027"/>
    <w:rsid w:val="00F5091A"/>
    <w:rsid w:val="00F51737"/>
    <w:rsid w:val="00F56C12"/>
    <w:rsid w:val="00F61C24"/>
    <w:rsid w:val="00F62A5A"/>
    <w:rsid w:val="00F64E83"/>
    <w:rsid w:val="00F71817"/>
    <w:rsid w:val="00F8580D"/>
    <w:rsid w:val="00F86229"/>
    <w:rsid w:val="00F86931"/>
    <w:rsid w:val="00FA5675"/>
    <w:rsid w:val="00FA6417"/>
    <w:rsid w:val="00FA6DAA"/>
    <w:rsid w:val="00FA769B"/>
    <w:rsid w:val="00FB56F4"/>
    <w:rsid w:val="00FB57B5"/>
    <w:rsid w:val="00FB6769"/>
    <w:rsid w:val="00FC3667"/>
    <w:rsid w:val="00FC7907"/>
    <w:rsid w:val="00FD2C82"/>
    <w:rsid w:val="00FD3B96"/>
    <w:rsid w:val="00FD45EF"/>
    <w:rsid w:val="00FD56BA"/>
    <w:rsid w:val="00FD7278"/>
    <w:rsid w:val="00FD7F28"/>
    <w:rsid w:val="00FE19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281150"/>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8E0ED0"/>
    <w:rPr>
      <w:color w:val="605E5C"/>
      <w:shd w:val="clear" w:color="auto" w:fill="E1DFDD"/>
    </w:rPr>
  </w:style>
  <w:style w:type="character" w:styleId="Kommentarzeichen">
    <w:name w:val="annotation reference"/>
    <w:basedOn w:val="Absatz-Standardschriftart"/>
    <w:uiPriority w:val="99"/>
    <w:semiHidden/>
    <w:unhideWhenUsed/>
    <w:rsid w:val="00585557"/>
    <w:rPr>
      <w:sz w:val="16"/>
      <w:szCs w:val="16"/>
    </w:rPr>
  </w:style>
  <w:style w:type="paragraph" w:styleId="Kommentarthema">
    <w:name w:val="annotation subject"/>
    <w:basedOn w:val="Kommentartext"/>
    <w:next w:val="Kommentartext"/>
    <w:link w:val="KommentarthemaZchn"/>
    <w:uiPriority w:val="99"/>
    <w:semiHidden/>
    <w:unhideWhenUsed/>
    <w:rsid w:val="00585557"/>
    <w:rPr>
      <w:b/>
      <w:bCs/>
    </w:rPr>
  </w:style>
  <w:style w:type="character" w:customStyle="1" w:styleId="KommentartextZchn">
    <w:name w:val="Kommentartext Zchn"/>
    <w:basedOn w:val="Absatz-Standardschriftart"/>
    <w:link w:val="Kommentartext"/>
    <w:semiHidden/>
    <w:rsid w:val="00585557"/>
    <w:rPr>
      <w:rFonts w:ascii="Arial" w:hAnsi="Arial"/>
    </w:rPr>
  </w:style>
  <w:style w:type="character" w:customStyle="1" w:styleId="KommentarthemaZchn">
    <w:name w:val="Kommentarthema Zchn"/>
    <w:basedOn w:val="KommentartextZchn"/>
    <w:link w:val="Kommentarthema"/>
    <w:uiPriority w:val="99"/>
    <w:semiHidden/>
    <w:rsid w:val="00585557"/>
    <w:rPr>
      <w:rFonts w:ascii="Arial" w:hAnsi="Arial"/>
      <w:b/>
      <w:bCs/>
    </w:rPr>
  </w:style>
  <w:style w:type="character" w:styleId="BesuchterLink">
    <w:name w:val="FollowedHyperlink"/>
    <w:basedOn w:val="Absatz-Standardschriftart"/>
    <w:uiPriority w:val="99"/>
    <w:semiHidden/>
    <w:unhideWhenUsed/>
    <w:rsid w:val="004E7133"/>
    <w:rPr>
      <w:color w:val="800080" w:themeColor="followedHyperlink"/>
      <w:u w:val="single"/>
    </w:rPr>
  </w:style>
  <w:style w:type="paragraph" w:styleId="berarbeitung">
    <w:name w:val="Revision"/>
    <w:hidden/>
    <w:uiPriority w:val="99"/>
    <w:semiHidden/>
    <w:rsid w:val="0096798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tista.com/outlook/dmo/digital-media/video-games/worldwi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volo.de/anwendung/gaming-setup-ideen-ping-verbesser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el.schuell@devolo.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evolo.de/produkte/wlan-repeater" TargetMode="External"/><Relationship Id="rId4" Type="http://schemas.openxmlformats.org/officeDocument/2006/relationships/settings" Target="settings.xml"/><Relationship Id="rId9" Type="http://schemas.openxmlformats.org/officeDocument/2006/relationships/hyperlink" Target="https://www.devolo.de/produkte/magic-powerlin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91A28-5401-4487-8CA1-9478ED38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5456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6</cp:revision>
  <cp:lastPrinted>2022-08-17T14:29:00Z</cp:lastPrinted>
  <dcterms:created xsi:type="dcterms:W3CDTF">2023-05-22T06:57:00Z</dcterms:created>
  <dcterms:modified xsi:type="dcterms:W3CDTF">2023-06-20T15:45:00Z</dcterms:modified>
</cp:coreProperties>
</file>